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7E" w:rsidRPr="00871B7E" w:rsidRDefault="00871B7E" w:rsidP="00871B7E">
      <w:pPr>
        <w:spacing w:after="300" w:line="360" w:lineRule="atLeast"/>
        <w:ind w:firstLine="0"/>
        <w:outlineLvl w:val="1"/>
        <w:rPr>
          <w:rFonts w:ascii="Georgia" w:eastAsia="Times New Roman" w:hAnsi="Georgia" w:cs="Times New Roman"/>
          <w:color w:val="000000"/>
          <w:sz w:val="43"/>
          <w:szCs w:val="43"/>
          <w:lang w:val="es-ES" w:eastAsia="es-ES"/>
        </w:rPr>
      </w:pPr>
      <w:r w:rsidRPr="00871B7E">
        <w:rPr>
          <w:rFonts w:ascii="Georgia" w:eastAsia="Times New Roman" w:hAnsi="Georgia" w:cs="Times New Roman"/>
          <w:b/>
          <w:bCs/>
          <w:color w:val="000000"/>
          <w:sz w:val="43"/>
          <w:szCs w:val="43"/>
          <w:lang w:val="es-ES" w:eastAsia="es-ES"/>
        </w:rPr>
        <w:t xml:space="preserve">Resumen de </w:t>
      </w:r>
      <w:proofErr w:type="spellStart"/>
      <w:r w:rsidRPr="00871B7E">
        <w:rPr>
          <w:rFonts w:ascii="Georgia" w:eastAsia="Times New Roman" w:hAnsi="Georgia" w:cs="Times New Roman"/>
          <w:b/>
          <w:bCs/>
          <w:color w:val="000000"/>
          <w:sz w:val="43"/>
          <w:szCs w:val="43"/>
          <w:lang w:val="es-ES" w:eastAsia="es-ES"/>
        </w:rPr>
        <w:t>Ioanna</w:t>
      </w:r>
      <w:proofErr w:type="spellEnd"/>
      <w:r w:rsidRPr="00871B7E">
        <w:rPr>
          <w:rFonts w:ascii="Georgia" w:eastAsia="Times New Roman" w:hAnsi="Georgia" w:cs="Times New Roman"/>
          <w:b/>
          <w:bCs/>
          <w:color w:val="000000"/>
          <w:sz w:val="43"/>
          <w:szCs w:val="43"/>
          <w:lang w:val="es-ES" w:eastAsia="es-ES"/>
        </w:rPr>
        <w:t xml:space="preserve"> </w:t>
      </w:r>
      <w:proofErr w:type="spellStart"/>
      <w:r w:rsidRPr="00871B7E">
        <w:rPr>
          <w:rFonts w:ascii="Georgia" w:eastAsia="Times New Roman" w:hAnsi="Georgia" w:cs="Times New Roman"/>
          <w:b/>
          <w:bCs/>
          <w:color w:val="000000"/>
          <w:sz w:val="43"/>
          <w:szCs w:val="43"/>
          <w:lang w:val="es-ES" w:eastAsia="es-ES"/>
        </w:rPr>
        <w:t>Grotiuz</w:t>
      </w:r>
      <w:proofErr w:type="spellEnd"/>
      <w:r w:rsidRPr="00871B7E">
        <w:rPr>
          <w:rFonts w:ascii="Georgia" w:eastAsia="Times New Roman" w:hAnsi="Georgia" w:cs="Times New Roman"/>
          <w:b/>
          <w:bCs/>
          <w:color w:val="000000"/>
          <w:sz w:val="43"/>
          <w:szCs w:val="43"/>
          <w:lang w:val="es-ES" w:eastAsia="es-ES"/>
        </w:rPr>
        <w:t xml:space="preserve"> en el Primer Foro</w:t>
      </w:r>
      <w:bookmarkStart w:id="0" w:name="_GoBack"/>
      <w:bookmarkEnd w:id="0"/>
    </w:p>
    <w:p w:rsidR="00871B7E" w:rsidRPr="00871B7E" w:rsidRDefault="00871B7E" w:rsidP="00871B7E">
      <w:pPr>
        <w:spacing w:before="100" w:beforeAutospacing="1" w:after="360" w:line="240" w:lineRule="auto"/>
        <w:ind w:firstLine="0"/>
        <w:rPr>
          <w:rFonts w:ascii="Georgia" w:eastAsia="Times New Roman" w:hAnsi="Georgia" w:cs="Times New Roman"/>
          <w:color w:val="444444"/>
          <w:sz w:val="24"/>
          <w:szCs w:val="24"/>
          <w:lang w:val="es-ES" w:eastAsia="es-ES"/>
        </w:rPr>
      </w:pPr>
      <w:r w:rsidRPr="00871B7E">
        <w:rPr>
          <w:rFonts w:ascii="Georgia" w:eastAsia="Times New Roman" w:hAnsi="Georgia" w:cs="Times New Roman"/>
          <w:color w:val="444444"/>
          <w:sz w:val="24"/>
          <w:szCs w:val="24"/>
          <w:lang w:val="es-ES" w:eastAsia="es-ES"/>
        </w:rPr>
        <w:t>Difusión De Los Hallazgos De Nuestras Experiencias</w:t>
      </w:r>
    </w:p>
    <w:p w:rsidR="00871B7E" w:rsidRPr="00871B7E" w:rsidRDefault="00871B7E" w:rsidP="00871B7E">
      <w:pPr>
        <w:spacing w:after="0" w:line="240" w:lineRule="auto"/>
        <w:ind w:firstLine="0"/>
        <w:rPr>
          <w:rFonts w:ascii="Georgia" w:eastAsia="Times New Roman" w:hAnsi="Georgia" w:cs="Times New Roman"/>
          <w:color w:val="444444"/>
          <w:sz w:val="18"/>
          <w:szCs w:val="18"/>
          <w:lang w:val="es-ES" w:eastAsia="es-ES"/>
        </w:rPr>
      </w:pPr>
      <w:proofErr w:type="gramStart"/>
      <w:r w:rsidRPr="00871B7E">
        <w:rPr>
          <w:rFonts w:ascii="Georgia" w:eastAsia="Times New Roman" w:hAnsi="Georgia" w:cs="Times New Roman"/>
          <w:color w:val="444444"/>
          <w:sz w:val="18"/>
          <w:szCs w:val="18"/>
          <w:lang w:val="es-ES" w:eastAsia="es-ES"/>
        </w:rPr>
        <w:t>de</w:t>
      </w:r>
      <w:proofErr w:type="gramEnd"/>
      <w:r w:rsidRPr="00871B7E">
        <w:rPr>
          <w:rFonts w:ascii="Georgia" w:eastAsia="Times New Roman" w:hAnsi="Georgia" w:cs="Times New Roman"/>
          <w:color w:val="444444"/>
          <w:sz w:val="18"/>
          <w:szCs w:val="18"/>
          <w:lang w:val="es-ES" w:eastAsia="es-ES"/>
        </w:rPr>
        <w:t> </w:t>
      </w:r>
      <w:proofErr w:type="spellStart"/>
      <w:r w:rsidRPr="00871B7E">
        <w:rPr>
          <w:rFonts w:ascii="Georgia" w:eastAsia="Times New Roman" w:hAnsi="Georgia" w:cs="Times New Roman"/>
          <w:color w:val="444444"/>
          <w:sz w:val="18"/>
          <w:szCs w:val="18"/>
          <w:lang w:val="es-ES" w:eastAsia="es-ES"/>
        </w:rPr>
        <w:fldChar w:fldCharType="begin"/>
      </w:r>
      <w:r w:rsidRPr="00871B7E">
        <w:rPr>
          <w:rFonts w:ascii="Georgia" w:eastAsia="Times New Roman" w:hAnsi="Georgia" w:cs="Times New Roman"/>
          <w:color w:val="444444"/>
          <w:sz w:val="18"/>
          <w:szCs w:val="18"/>
          <w:lang w:val="es-ES" w:eastAsia="es-ES"/>
        </w:rPr>
        <w:instrText xml:space="preserve"> HYPERLINK "http://cvis3.cebem.org/campus/user/view.php?id=3&amp;course=2" </w:instrText>
      </w:r>
      <w:r w:rsidRPr="00871B7E">
        <w:rPr>
          <w:rFonts w:ascii="Georgia" w:eastAsia="Times New Roman" w:hAnsi="Georgia" w:cs="Times New Roman"/>
          <w:color w:val="444444"/>
          <w:sz w:val="18"/>
          <w:szCs w:val="18"/>
          <w:lang w:val="es-ES" w:eastAsia="es-ES"/>
        </w:rPr>
        <w:fldChar w:fldCharType="separate"/>
      </w:r>
      <w:r w:rsidRPr="00871B7E">
        <w:rPr>
          <w:rFonts w:ascii="Georgia" w:eastAsia="Times New Roman" w:hAnsi="Georgia" w:cs="Times New Roman"/>
          <w:color w:val="743399"/>
          <w:sz w:val="18"/>
          <w:szCs w:val="18"/>
          <w:u w:val="single"/>
          <w:lang w:val="es-ES" w:eastAsia="es-ES"/>
        </w:rPr>
        <w:t>Ioanna</w:t>
      </w:r>
      <w:proofErr w:type="spellEnd"/>
      <w:r w:rsidRPr="00871B7E">
        <w:rPr>
          <w:rFonts w:ascii="Georgia" w:eastAsia="Times New Roman" w:hAnsi="Georgia" w:cs="Times New Roman"/>
          <w:color w:val="743399"/>
          <w:sz w:val="18"/>
          <w:szCs w:val="18"/>
          <w:u w:val="single"/>
          <w:lang w:val="es-ES" w:eastAsia="es-ES"/>
        </w:rPr>
        <w:t xml:space="preserve"> </w:t>
      </w:r>
      <w:proofErr w:type="spellStart"/>
      <w:r w:rsidRPr="00871B7E">
        <w:rPr>
          <w:rFonts w:ascii="Georgia" w:eastAsia="Times New Roman" w:hAnsi="Georgia" w:cs="Times New Roman"/>
          <w:color w:val="743399"/>
          <w:sz w:val="18"/>
          <w:szCs w:val="18"/>
          <w:u w:val="single"/>
          <w:lang w:val="es-ES" w:eastAsia="es-ES"/>
        </w:rPr>
        <w:t>Grotiuz</w:t>
      </w:r>
      <w:proofErr w:type="spellEnd"/>
      <w:r w:rsidRPr="00871B7E">
        <w:rPr>
          <w:rFonts w:ascii="Georgia" w:eastAsia="Times New Roman" w:hAnsi="Georgia" w:cs="Times New Roman"/>
          <w:color w:val="444444"/>
          <w:sz w:val="18"/>
          <w:szCs w:val="18"/>
          <w:lang w:val="es-ES" w:eastAsia="es-ES"/>
        </w:rPr>
        <w:fldChar w:fldCharType="end"/>
      </w:r>
      <w:r w:rsidRPr="00871B7E">
        <w:rPr>
          <w:rFonts w:ascii="Georgia" w:eastAsia="Times New Roman" w:hAnsi="Georgia" w:cs="Times New Roman"/>
          <w:color w:val="444444"/>
          <w:sz w:val="18"/>
          <w:szCs w:val="18"/>
          <w:lang w:val="es-ES" w:eastAsia="es-ES"/>
        </w:rPr>
        <w:t xml:space="preserve"> - </w:t>
      </w:r>
      <w:proofErr w:type="spellStart"/>
      <w:r w:rsidRPr="00871B7E">
        <w:rPr>
          <w:rFonts w:ascii="Georgia" w:eastAsia="Times New Roman" w:hAnsi="Georgia" w:cs="Times New Roman"/>
          <w:color w:val="444444"/>
          <w:sz w:val="18"/>
          <w:szCs w:val="18"/>
          <w:lang w:val="es-ES" w:eastAsia="es-ES"/>
        </w:rPr>
        <w:t>Wednesday</w:t>
      </w:r>
      <w:proofErr w:type="spellEnd"/>
      <w:r w:rsidRPr="00871B7E">
        <w:rPr>
          <w:rFonts w:ascii="Georgia" w:eastAsia="Times New Roman" w:hAnsi="Georgia" w:cs="Times New Roman"/>
          <w:color w:val="444444"/>
          <w:sz w:val="18"/>
          <w:szCs w:val="18"/>
          <w:lang w:val="es-ES" w:eastAsia="es-ES"/>
        </w:rPr>
        <w:t xml:space="preserve">, 23 de </w:t>
      </w:r>
      <w:proofErr w:type="spellStart"/>
      <w:r w:rsidRPr="00871B7E">
        <w:rPr>
          <w:rFonts w:ascii="Georgia" w:eastAsia="Times New Roman" w:hAnsi="Georgia" w:cs="Times New Roman"/>
          <w:color w:val="444444"/>
          <w:sz w:val="18"/>
          <w:szCs w:val="18"/>
          <w:lang w:val="es-ES" w:eastAsia="es-ES"/>
        </w:rPr>
        <w:t>November</w:t>
      </w:r>
      <w:proofErr w:type="spellEnd"/>
      <w:r w:rsidRPr="00871B7E">
        <w:rPr>
          <w:rFonts w:ascii="Georgia" w:eastAsia="Times New Roman" w:hAnsi="Georgia" w:cs="Times New Roman"/>
          <w:color w:val="444444"/>
          <w:sz w:val="18"/>
          <w:szCs w:val="18"/>
          <w:lang w:val="es-ES" w:eastAsia="es-ES"/>
        </w:rPr>
        <w:t xml:space="preserve"> de 2016, 12:24</w:t>
      </w:r>
    </w:p>
    <w:p w:rsidR="00871B7E" w:rsidRPr="00871B7E" w:rsidRDefault="00871B7E" w:rsidP="00871B7E">
      <w:pPr>
        <w:spacing w:after="0" w:line="240" w:lineRule="auto"/>
        <w:ind w:firstLine="0"/>
        <w:rPr>
          <w:rFonts w:ascii="Georgia" w:eastAsia="Times New Roman" w:hAnsi="Georgia" w:cs="Times New Roman"/>
          <w:color w:val="444444"/>
          <w:sz w:val="18"/>
          <w:szCs w:val="18"/>
          <w:lang w:val="es-ES" w:eastAsia="es-ES"/>
        </w:rPr>
      </w:pPr>
      <w:r w:rsidRPr="00871B7E">
        <w:rPr>
          <w:rFonts w:ascii="Georgia" w:eastAsia="Times New Roman" w:hAnsi="Georgia" w:cs="Times New Roman"/>
          <w:color w:val="444444"/>
          <w:sz w:val="18"/>
          <w:szCs w:val="18"/>
          <w:lang w:val="es-ES" w:eastAsia="es-ES"/>
        </w:rPr>
        <w:t> </w:t>
      </w:r>
    </w:p>
    <w:p w:rsidR="00871B7E" w:rsidRPr="00871B7E" w:rsidRDefault="00871B7E" w:rsidP="00871B7E">
      <w:pPr>
        <w:spacing w:before="100" w:beforeAutospacing="1" w:after="360" w:line="240" w:lineRule="auto"/>
        <w:ind w:firstLine="0"/>
        <w:rPr>
          <w:rFonts w:ascii="Georgia" w:eastAsia="Times New Roman" w:hAnsi="Georgia" w:cs="Times New Roman"/>
          <w:color w:val="444444"/>
          <w:sz w:val="24"/>
          <w:szCs w:val="24"/>
          <w:lang w:val="es-ES" w:eastAsia="es-ES"/>
        </w:rPr>
      </w:pPr>
      <w:r w:rsidRPr="00871B7E">
        <w:rPr>
          <w:rFonts w:ascii="Georgia" w:eastAsia="Times New Roman" w:hAnsi="Georgia" w:cs="Times New Roman"/>
          <w:color w:val="444444"/>
          <w:sz w:val="24"/>
          <w:szCs w:val="24"/>
          <w:lang w:val="es-ES" w:eastAsia="es-ES"/>
        </w:rPr>
        <w:t xml:space="preserve">¡Hola a </w:t>
      </w:r>
      <w:proofErr w:type="spellStart"/>
      <w:r w:rsidRPr="00871B7E">
        <w:rPr>
          <w:rFonts w:ascii="Georgia" w:eastAsia="Times New Roman" w:hAnsi="Georgia" w:cs="Times New Roman"/>
          <w:color w:val="444444"/>
          <w:sz w:val="24"/>
          <w:szCs w:val="24"/>
          <w:lang w:val="es-ES" w:eastAsia="es-ES"/>
        </w:rPr>
        <w:t>tod@s</w:t>
      </w:r>
      <w:proofErr w:type="spellEnd"/>
      <w:r w:rsidRPr="00871B7E">
        <w:rPr>
          <w:rFonts w:ascii="Georgia" w:eastAsia="Times New Roman" w:hAnsi="Georgia" w:cs="Times New Roman"/>
          <w:color w:val="444444"/>
          <w:sz w:val="24"/>
          <w:szCs w:val="24"/>
          <w:lang w:val="es-ES" w:eastAsia="es-ES"/>
        </w:rPr>
        <w:t>!</w:t>
      </w:r>
    </w:p>
    <w:p w:rsidR="00871B7E" w:rsidRPr="00871B7E" w:rsidRDefault="00871B7E" w:rsidP="00871B7E">
      <w:pPr>
        <w:spacing w:before="100" w:beforeAutospacing="1" w:after="360" w:line="240" w:lineRule="auto"/>
        <w:ind w:firstLine="0"/>
        <w:rPr>
          <w:rFonts w:ascii="Georgia" w:eastAsia="Times New Roman" w:hAnsi="Georgia" w:cs="Times New Roman"/>
          <w:color w:val="444444"/>
          <w:sz w:val="24"/>
          <w:szCs w:val="24"/>
          <w:lang w:val="es-ES" w:eastAsia="es-ES"/>
        </w:rPr>
      </w:pPr>
      <w:r w:rsidRPr="00871B7E">
        <w:rPr>
          <w:rFonts w:ascii="Georgia" w:eastAsia="Times New Roman" w:hAnsi="Georgia" w:cs="Times New Roman"/>
          <w:color w:val="444444"/>
          <w:sz w:val="24"/>
          <w:szCs w:val="24"/>
          <w:lang w:val="es-ES" w:eastAsia="es-ES"/>
        </w:rPr>
        <w:t>Luego del intercambio tan rico que se produjo en el foro de la unidad anterior, damos un nuevo paso a partir de hoy, para intercambiar sobre la </w:t>
      </w:r>
      <w:r w:rsidRPr="00871B7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s-ES" w:eastAsia="es-ES"/>
        </w:rPr>
        <w:t>difusión</w:t>
      </w:r>
      <w:r w:rsidRPr="00871B7E">
        <w:rPr>
          <w:rFonts w:ascii="Georgia" w:eastAsia="Times New Roman" w:hAnsi="Georgia" w:cs="Times New Roman"/>
          <w:color w:val="444444"/>
          <w:sz w:val="24"/>
          <w:szCs w:val="24"/>
          <w:lang w:val="es-ES" w:eastAsia="es-ES"/>
        </w:rPr>
        <w:t> de los hallazgos de nuestras experiencias.</w:t>
      </w:r>
    </w:p>
    <w:p w:rsidR="00871B7E" w:rsidRPr="00871B7E" w:rsidRDefault="00871B7E" w:rsidP="00871B7E">
      <w:pPr>
        <w:spacing w:before="100" w:beforeAutospacing="1" w:after="360" w:line="240" w:lineRule="auto"/>
        <w:ind w:firstLine="0"/>
        <w:rPr>
          <w:rFonts w:ascii="Georgia" w:eastAsia="Times New Roman" w:hAnsi="Georgia" w:cs="Times New Roman"/>
          <w:color w:val="444444"/>
          <w:sz w:val="24"/>
          <w:szCs w:val="24"/>
          <w:lang w:val="es-ES" w:eastAsia="es-ES"/>
        </w:rPr>
      </w:pPr>
      <w:r w:rsidRPr="00871B7E">
        <w:rPr>
          <w:rFonts w:ascii="Georgia" w:eastAsia="Times New Roman" w:hAnsi="Georgia" w:cs="Times New Roman"/>
          <w:color w:val="444444"/>
          <w:sz w:val="24"/>
          <w:szCs w:val="24"/>
          <w:lang w:val="es-ES" w:eastAsia="es-ES"/>
        </w:rPr>
        <w:t>Este Foro de intercambio parte de la base de que nuestras experiencias y el conocimiento que generan pueden ser semillero de mejores prácticas al compartirlas con públicos amplios, desde protagonistas de otras experiencias y otros agentes de desarrollo local a decisores, a investigadores u agentes de cooperación. Asimismo, la divulgación de los éxitos y aprendizajes permite ampliar el campo de colaboración de las experiencias y producir nuevas alianzas y formas de cooperación que las refuercen.</w:t>
      </w:r>
    </w:p>
    <w:p w:rsidR="00871B7E" w:rsidRPr="00871B7E" w:rsidRDefault="00871B7E" w:rsidP="00871B7E">
      <w:pPr>
        <w:spacing w:before="100" w:beforeAutospacing="1" w:after="360" w:line="240" w:lineRule="auto"/>
        <w:ind w:firstLine="0"/>
        <w:rPr>
          <w:rFonts w:ascii="Georgia" w:eastAsia="Times New Roman" w:hAnsi="Georgia" w:cs="Times New Roman"/>
          <w:color w:val="444444"/>
          <w:sz w:val="24"/>
          <w:szCs w:val="24"/>
          <w:lang w:val="es-ES" w:eastAsia="es-ES"/>
        </w:rPr>
      </w:pPr>
      <w:r w:rsidRPr="00871B7E">
        <w:rPr>
          <w:rFonts w:ascii="Georgia" w:eastAsia="Times New Roman" w:hAnsi="Georgia" w:cs="Times New Roman"/>
          <w:color w:val="444444"/>
          <w:sz w:val="24"/>
          <w:szCs w:val="24"/>
          <w:lang w:val="es-ES" w:eastAsia="es-ES"/>
        </w:rPr>
        <w:t>En la</w:t>
      </w:r>
      <w:hyperlink r:id="rId5" w:tgtFrame="_blank" w:history="1">
        <w:r w:rsidRPr="00871B7E">
          <w:rPr>
            <w:rFonts w:ascii="Georgia" w:eastAsia="Times New Roman" w:hAnsi="Georgia" w:cs="Times New Roman"/>
            <w:b/>
            <w:bCs/>
            <w:color w:val="000000"/>
            <w:sz w:val="24"/>
            <w:szCs w:val="24"/>
            <w:u w:val="single"/>
            <w:lang w:val="es-ES" w:eastAsia="es-ES"/>
          </w:rPr>
          <w:t> “Sistematización de experiencias para el aprendizaje continuo” (FAO, 2013)</w:t>
        </w:r>
      </w:hyperlink>
      <w:r w:rsidRPr="00871B7E">
        <w:rPr>
          <w:rFonts w:ascii="Georgia" w:eastAsia="Times New Roman" w:hAnsi="Georgia" w:cs="Times New Roman"/>
          <w:color w:val="444444"/>
          <w:sz w:val="24"/>
          <w:szCs w:val="24"/>
          <w:lang w:val="es-ES" w:eastAsia="es-ES"/>
        </w:rPr>
        <w:t> incluida en la bibliografía de este Foro, se plantea que las buenas prácticas mejoran la forma en que una organización funciona, para su aplicación a distintos contextos, para ser institucionalizadas, compartidas y repetidas a niveles distintos, desde lo local a lo internacional. Compartir los conocimientos adquiridos a través de la sistematización de las experiencias permite generar memoria institucional y no repetir errores, dar a conocer el éxito de las experiencias,</w:t>
      </w:r>
      <w:r w:rsidRPr="00871B7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s-ES" w:eastAsia="es-ES"/>
        </w:rPr>
        <w:t> </w:t>
      </w:r>
      <w:r w:rsidRPr="00871B7E">
        <w:rPr>
          <w:rFonts w:ascii="Georgia" w:eastAsia="Times New Roman" w:hAnsi="Georgia" w:cs="Times New Roman"/>
          <w:color w:val="444444"/>
          <w:sz w:val="24"/>
          <w:szCs w:val="24"/>
          <w:lang w:val="es-ES" w:eastAsia="es-ES"/>
        </w:rPr>
        <w:t>mejorar las prácticas y convertir el conocimiento en acción.</w:t>
      </w:r>
    </w:p>
    <w:p w:rsidR="00871B7E" w:rsidRPr="00871B7E" w:rsidRDefault="00871B7E" w:rsidP="00871B7E">
      <w:pPr>
        <w:spacing w:before="100" w:beforeAutospacing="1" w:after="360" w:line="240" w:lineRule="auto"/>
        <w:ind w:firstLine="0"/>
        <w:rPr>
          <w:rFonts w:ascii="Georgia" w:eastAsia="Times New Roman" w:hAnsi="Georgia" w:cs="Times New Roman"/>
          <w:color w:val="444444"/>
          <w:sz w:val="24"/>
          <w:szCs w:val="24"/>
          <w:lang w:val="es-ES" w:eastAsia="es-ES"/>
        </w:rPr>
      </w:pPr>
      <w:r w:rsidRPr="00871B7E">
        <w:rPr>
          <w:rFonts w:ascii="Georgia" w:eastAsia="Times New Roman" w:hAnsi="Georgia" w:cs="Times New Roman"/>
          <w:color w:val="444444"/>
          <w:sz w:val="24"/>
          <w:szCs w:val="24"/>
          <w:lang w:val="es-ES" w:eastAsia="es-ES"/>
        </w:rPr>
        <w:t>En la página 5 del documento mencionado, se presentan algunas herramientas útiles para la divulgación de las experiencias y sus aprendizajes, teniendo en cuenta los distintos públicos a los que puede estar dirigida y distintos formatos de acuerdo a los destinatarios. Así como Pepe invitaba a utilizar documentos, imágenes, videos, para compartir en el Foro y facilitar el intercambio de aprendizajes, pueden utilizarse distintos mecanismos como talleres, redes sociales, sitios web, boletines, ferias, para que las experiencias sistematizadas alcancen distintos públicos de manera adecuada.</w:t>
      </w:r>
    </w:p>
    <w:p w:rsidR="00871B7E" w:rsidRPr="00871B7E" w:rsidRDefault="00871B7E" w:rsidP="00871B7E">
      <w:pPr>
        <w:spacing w:before="100" w:beforeAutospacing="1" w:after="360" w:line="240" w:lineRule="auto"/>
        <w:ind w:firstLine="0"/>
        <w:rPr>
          <w:rFonts w:ascii="Georgia" w:eastAsia="Times New Roman" w:hAnsi="Georgia" w:cs="Times New Roman"/>
          <w:color w:val="444444"/>
          <w:sz w:val="24"/>
          <w:szCs w:val="24"/>
          <w:lang w:val="es-ES" w:eastAsia="es-ES"/>
        </w:rPr>
      </w:pPr>
      <w:r w:rsidRPr="00871B7E">
        <w:rPr>
          <w:rFonts w:ascii="Georgia" w:eastAsia="Times New Roman" w:hAnsi="Georgia" w:cs="Times New Roman"/>
          <w:color w:val="444444"/>
          <w:sz w:val="24"/>
          <w:szCs w:val="24"/>
          <w:lang w:val="es-ES" w:eastAsia="es-ES"/>
        </w:rPr>
        <w:t>En las páginas 38 a 40 del cuaderno </w:t>
      </w:r>
      <w:hyperlink r:id="rId6" w:tgtFrame="_blank" w:history="1">
        <w:r w:rsidRPr="00871B7E">
          <w:rPr>
            <w:rFonts w:ascii="Georgia" w:eastAsia="Times New Roman" w:hAnsi="Georgia" w:cs="Times New Roman"/>
            <w:b/>
            <w:bCs/>
            <w:color w:val="000000"/>
            <w:sz w:val="24"/>
            <w:szCs w:val="24"/>
            <w:u w:val="single"/>
            <w:lang w:val="es-ES" w:eastAsia="es-ES"/>
          </w:rPr>
          <w:t>“Sistematización para transferir conocimiento” (PNUD)</w:t>
        </w:r>
      </w:hyperlink>
      <w:r w:rsidRPr="00871B7E">
        <w:rPr>
          <w:rFonts w:ascii="Georgia" w:eastAsia="Times New Roman" w:hAnsi="Georgia" w:cs="Times New Roman"/>
          <w:color w:val="444444"/>
          <w:sz w:val="24"/>
          <w:szCs w:val="24"/>
          <w:lang w:val="es-ES" w:eastAsia="es-ES"/>
        </w:rPr>
        <w:t> encontrarán una serie de recomendaciones para la transferencia de aprendizajes, que sugerimos leer y conectar con las posibilidades que ofrece la Plataforma Virtual que nos convoca.</w:t>
      </w:r>
    </w:p>
    <w:p w:rsidR="00871B7E" w:rsidRPr="00871B7E" w:rsidRDefault="00871B7E" w:rsidP="00871B7E">
      <w:pPr>
        <w:spacing w:before="100" w:beforeAutospacing="1" w:after="360" w:line="240" w:lineRule="auto"/>
        <w:ind w:firstLine="0"/>
        <w:rPr>
          <w:rFonts w:ascii="Georgia" w:eastAsia="Times New Roman" w:hAnsi="Georgia" w:cs="Times New Roman"/>
          <w:color w:val="444444"/>
          <w:sz w:val="24"/>
          <w:szCs w:val="24"/>
          <w:lang w:val="es-ES" w:eastAsia="es-ES"/>
        </w:rPr>
      </w:pPr>
      <w:r w:rsidRPr="00871B7E">
        <w:rPr>
          <w:rFonts w:ascii="Georgia" w:eastAsia="Times New Roman" w:hAnsi="Georgia" w:cs="Times New Roman"/>
          <w:color w:val="444444"/>
          <w:sz w:val="24"/>
          <w:szCs w:val="24"/>
          <w:lang w:val="es-ES" w:eastAsia="es-ES"/>
        </w:rPr>
        <w:t>Una pregunta clave para la difusión de las experiencias y la transferencia de aprendizajes se plantea ya desde el inicio de la sistematización y es:</w:t>
      </w:r>
    </w:p>
    <w:p w:rsidR="00871B7E" w:rsidRPr="00871B7E" w:rsidRDefault="00871B7E" w:rsidP="00871B7E">
      <w:pPr>
        <w:spacing w:before="100" w:beforeAutospacing="1" w:after="360" w:line="240" w:lineRule="auto"/>
        <w:ind w:firstLine="0"/>
        <w:rPr>
          <w:rFonts w:ascii="Georgia" w:eastAsia="Times New Roman" w:hAnsi="Georgia" w:cs="Times New Roman"/>
          <w:color w:val="444444"/>
          <w:sz w:val="24"/>
          <w:szCs w:val="24"/>
          <w:lang w:val="es-ES" w:eastAsia="es-ES"/>
        </w:rPr>
      </w:pPr>
      <w:r w:rsidRPr="00871B7E">
        <w:rPr>
          <w:rFonts w:ascii="Georgia" w:eastAsia="Times New Roman" w:hAnsi="Georgia" w:cs="Times New Roman"/>
          <w:i/>
          <w:iCs/>
          <w:color w:val="444444"/>
          <w:sz w:val="24"/>
          <w:szCs w:val="24"/>
          <w:bdr w:val="none" w:sz="0" w:space="0" w:color="auto" w:frame="1"/>
          <w:lang w:val="es-ES" w:eastAsia="es-ES"/>
        </w:rPr>
        <w:lastRenderedPageBreak/>
        <w:t>¿Para quién sistematizar? (…) ¿Quién es el público objetivo o audiencia y por qué?, ¿Quién usará en la práctica los productos derivados de la sistematización?, ¿Cómo serán usados los productos de conocimiento derivados de la sistematización? y ¿Cuáles son los cambios de comportamiento esperados en el público objetivo a través de los productos de conocimiento? Al centrarnos en la audiencia se promueve el análisis del conocimiento que se va a sistematizar (el Qué) y de los productos o materiales “entregables” de la sistematización (el Cómo). La definición del público objetivo o audiencia es crucial para definir los posibles formatos en los cuales se van a presentar los productos derivados de la sistematización y la estrategia de difusión y transferencia de dichos productos</w:t>
      </w:r>
      <w:r w:rsidRPr="00871B7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es-ES" w:eastAsia="es-ES"/>
        </w:rPr>
        <w:t> </w:t>
      </w:r>
      <w:r w:rsidRPr="00871B7E">
        <w:rPr>
          <w:rFonts w:ascii="Georgia" w:eastAsia="Times New Roman" w:hAnsi="Georgia" w:cs="Times New Roman"/>
          <w:i/>
          <w:iCs/>
          <w:color w:val="444444"/>
          <w:sz w:val="24"/>
          <w:szCs w:val="24"/>
          <w:bdr w:val="none" w:sz="0" w:space="0" w:color="auto" w:frame="1"/>
          <w:lang w:val="es-ES" w:eastAsia="es-ES"/>
        </w:rPr>
        <w:t>con el objetivo de potenciar su diseminación y utilidad para el público objetivo.”</w:t>
      </w:r>
    </w:p>
    <w:p w:rsidR="00871B7E" w:rsidRPr="00871B7E" w:rsidRDefault="00871B7E" w:rsidP="00871B7E">
      <w:pPr>
        <w:spacing w:before="100" w:beforeAutospacing="1" w:after="360" w:line="240" w:lineRule="auto"/>
        <w:ind w:firstLine="0"/>
        <w:rPr>
          <w:rFonts w:ascii="Georgia" w:eastAsia="Times New Roman" w:hAnsi="Georgia" w:cs="Times New Roman"/>
          <w:color w:val="444444"/>
          <w:sz w:val="24"/>
          <w:szCs w:val="24"/>
          <w:lang w:val="es-ES" w:eastAsia="es-ES"/>
        </w:rPr>
      </w:pPr>
      <w:r w:rsidRPr="00871B7E">
        <w:rPr>
          <w:rFonts w:ascii="Georgia" w:eastAsia="Times New Roman" w:hAnsi="Georgia" w:cs="Times New Roman"/>
          <w:color w:val="444444"/>
          <w:sz w:val="24"/>
          <w:szCs w:val="24"/>
          <w:lang w:val="es-ES" w:eastAsia="es-ES"/>
        </w:rPr>
        <w:t>En este caso,  recordemos que el público principal son las otras experiencias con las que estamos intercambiando en el Foro, con las que podemos establecer colaboraciones mutuas y también, a través de la plataforma virtual, un público que incluye a agentes de cooperación y cooperación sur-sur interesados en los temas y soluciones que propone cada experiencia para abordar problemas locales.</w:t>
      </w:r>
    </w:p>
    <w:p w:rsidR="00871B7E" w:rsidRPr="00871B7E" w:rsidRDefault="00871B7E" w:rsidP="00871B7E">
      <w:pPr>
        <w:spacing w:before="100" w:beforeAutospacing="1" w:after="360" w:line="240" w:lineRule="auto"/>
        <w:ind w:firstLine="0"/>
        <w:rPr>
          <w:rFonts w:ascii="Georgia" w:eastAsia="Times New Roman" w:hAnsi="Georgia" w:cs="Times New Roman"/>
          <w:color w:val="444444"/>
          <w:sz w:val="24"/>
          <w:szCs w:val="24"/>
          <w:lang w:val="es-ES" w:eastAsia="es-ES"/>
        </w:rPr>
      </w:pPr>
      <w:r w:rsidRPr="00871B7E">
        <w:rPr>
          <w:rFonts w:ascii="Georgia" w:eastAsia="Times New Roman" w:hAnsi="Georgia" w:cs="Times New Roman"/>
          <w:color w:val="444444"/>
          <w:sz w:val="24"/>
          <w:szCs w:val="24"/>
          <w:lang w:val="es-ES" w:eastAsia="es-ES"/>
        </w:rPr>
        <w:t>Este Foro y la plataforma buscan ser puente para mejorar la sistematización mostrando aprendizajes y difundirlos, mostrar las experiencias de manera tal que despierten interés, para producir retroalimentación entre experiencias y promover, así, mejores prácticas de desarrollo territorial.</w:t>
      </w:r>
    </w:p>
    <w:p w:rsidR="00871B7E" w:rsidRPr="00871B7E" w:rsidRDefault="00871B7E" w:rsidP="00871B7E">
      <w:pPr>
        <w:spacing w:before="100" w:beforeAutospacing="1" w:after="360" w:line="240" w:lineRule="auto"/>
        <w:ind w:firstLine="0"/>
        <w:rPr>
          <w:rFonts w:ascii="Georgia" w:eastAsia="Times New Roman" w:hAnsi="Georgia" w:cs="Times New Roman"/>
          <w:color w:val="444444"/>
          <w:sz w:val="24"/>
          <w:szCs w:val="24"/>
          <w:lang w:val="es-ES" w:eastAsia="es-ES"/>
        </w:rPr>
      </w:pPr>
      <w:r w:rsidRPr="00871B7E">
        <w:rPr>
          <w:rFonts w:ascii="Georgia" w:eastAsia="Times New Roman" w:hAnsi="Georgia" w:cs="Times New Roman"/>
          <w:color w:val="444444"/>
          <w:sz w:val="24"/>
          <w:szCs w:val="24"/>
          <w:lang w:val="es-ES" w:eastAsia="es-ES"/>
        </w:rPr>
        <w:t>Les animamos a aprovechar las preguntas a lo largo de este Foro y los aportes del intercambio a la luz de estas guías de sistematización y transferencia de conocimiento para mejorar y actualizar en la plataforma las fichas que presentaron, teniendo en cuenta quiénes estamos aquí y quiénes conocerán sus experiencias a través de la Plataforma virtual.</w:t>
      </w:r>
    </w:p>
    <w:p w:rsidR="00871B7E" w:rsidRPr="00871B7E" w:rsidRDefault="00871B7E" w:rsidP="00871B7E">
      <w:pPr>
        <w:spacing w:before="100" w:beforeAutospacing="1" w:after="360" w:line="240" w:lineRule="auto"/>
        <w:ind w:firstLine="0"/>
        <w:rPr>
          <w:rFonts w:ascii="Georgia" w:eastAsia="Times New Roman" w:hAnsi="Georgia" w:cs="Times New Roman"/>
          <w:color w:val="444444"/>
          <w:sz w:val="24"/>
          <w:szCs w:val="24"/>
          <w:lang w:val="es-ES" w:eastAsia="es-ES"/>
        </w:rPr>
      </w:pPr>
      <w:r w:rsidRPr="00871B7E">
        <w:rPr>
          <w:rFonts w:ascii="Georgia" w:eastAsia="Times New Roman" w:hAnsi="Georgia" w:cs="Times New Roman"/>
          <w:color w:val="444444"/>
          <w:sz w:val="24"/>
          <w:szCs w:val="24"/>
          <w:lang w:val="es-ES" w:eastAsia="es-ES"/>
        </w:rPr>
        <w:t>La propuesta es doble: por un lado, aprovechar estos insumos para mejorar las posibilidades de comunicación de cada experiencia; por otro, aprovechar al máximo la oportunidad de visibilizar las experiencias y sus aprendizajes en la plataforma del “Centro de excelencia para el intercambio de saberes en desarrollo territorial y cooperación sur-sur” que aloja a este Foro.</w:t>
      </w:r>
    </w:p>
    <w:p w:rsidR="00611A78" w:rsidRPr="00871B7E" w:rsidRDefault="00611A78">
      <w:pPr>
        <w:rPr>
          <w:lang w:val="es-ES"/>
        </w:rPr>
      </w:pPr>
    </w:p>
    <w:sectPr w:rsidR="00611A78" w:rsidRPr="00871B7E" w:rsidSect="00DD25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7E"/>
    <w:rsid w:val="00611A78"/>
    <w:rsid w:val="00871B7E"/>
    <w:rsid w:val="009C21CA"/>
    <w:rsid w:val="00DD25B4"/>
    <w:rsid w:val="00F7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76"/>
    <w:pPr>
      <w:spacing w:after="240" w:line="360" w:lineRule="auto"/>
      <w:ind w:firstLine="567"/>
    </w:pPr>
    <w:rPr>
      <w:rFonts w:ascii="Times New Roman" w:hAnsi="Times New Roman"/>
      <w:lang w:val="es-B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21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Ttulo2"/>
    <w:next w:val="Normal"/>
    <w:link w:val="Ttulo3Car"/>
    <w:autoRedefine/>
    <w:uiPriority w:val="9"/>
    <w:unhideWhenUsed/>
    <w:qFormat/>
    <w:rsid w:val="009C21CA"/>
    <w:pPr>
      <w:spacing w:before="0" w:line="240" w:lineRule="auto"/>
      <w:outlineLvl w:val="2"/>
    </w:pPr>
    <w:rPr>
      <w:rFonts w:ascii="Times New Roman" w:hAnsi="Times New Roman"/>
      <w:bCs w:val="0"/>
      <w:caps/>
      <w:color w:val="auto"/>
      <w:sz w:val="2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C21CA"/>
    <w:rPr>
      <w:rFonts w:ascii="Times New Roman" w:eastAsiaTheme="majorEastAsia" w:hAnsi="Times New Roman" w:cstheme="majorBidi"/>
      <w:b/>
      <w:caps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C21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BO"/>
    </w:rPr>
  </w:style>
  <w:style w:type="character" w:styleId="Textoennegrita">
    <w:name w:val="Strong"/>
    <w:basedOn w:val="Fuentedeprrafopredeter"/>
    <w:uiPriority w:val="22"/>
    <w:qFormat/>
    <w:rsid w:val="00871B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1B7E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871B7E"/>
  </w:style>
  <w:style w:type="character" w:styleId="Hipervnculo">
    <w:name w:val="Hyperlink"/>
    <w:basedOn w:val="Fuentedeprrafopredeter"/>
    <w:uiPriority w:val="99"/>
    <w:semiHidden/>
    <w:unhideWhenUsed/>
    <w:rsid w:val="00871B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76"/>
    <w:pPr>
      <w:spacing w:after="240" w:line="360" w:lineRule="auto"/>
      <w:ind w:firstLine="567"/>
    </w:pPr>
    <w:rPr>
      <w:rFonts w:ascii="Times New Roman" w:hAnsi="Times New Roman"/>
      <w:lang w:val="es-B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21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Ttulo2"/>
    <w:next w:val="Normal"/>
    <w:link w:val="Ttulo3Car"/>
    <w:autoRedefine/>
    <w:uiPriority w:val="9"/>
    <w:unhideWhenUsed/>
    <w:qFormat/>
    <w:rsid w:val="009C21CA"/>
    <w:pPr>
      <w:spacing w:before="0" w:line="240" w:lineRule="auto"/>
      <w:outlineLvl w:val="2"/>
    </w:pPr>
    <w:rPr>
      <w:rFonts w:ascii="Times New Roman" w:hAnsi="Times New Roman"/>
      <w:bCs w:val="0"/>
      <w:caps/>
      <w:color w:val="auto"/>
      <w:sz w:val="2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C21CA"/>
    <w:rPr>
      <w:rFonts w:ascii="Times New Roman" w:eastAsiaTheme="majorEastAsia" w:hAnsi="Times New Roman" w:cstheme="majorBidi"/>
      <w:b/>
      <w:caps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C21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BO"/>
    </w:rPr>
  </w:style>
  <w:style w:type="character" w:styleId="Textoennegrita">
    <w:name w:val="Strong"/>
    <w:basedOn w:val="Fuentedeprrafopredeter"/>
    <w:uiPriority w:val="22"/>
    <w:qFormat/>
    <w:rsid w:val="00871B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1B7E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871B7E"/>
  </w:style>
  <w:style w:type="character" w:styleId="Hipervnculo">
    <w:name w:val="Hyperlink"/>
    <w:basedOn w:val="Fuentedeprrafopredeter"/>
    <w:uiPriority w:val="99"/>
    <w:semiHidden/>
    <w:unhideWhenUsed/>
    <w:rsid w:val="00871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vis3.cebem.org/wp-content/uploads/2016/10/Sistematizaci%C3%B3n-para-transferir-conocimiento-PNUD.pdf" TargetMode="External"/><Relationship Id="rId5" Type="http://schemas.openxmlformats.org/officeDocument/2006/relationships/hyperlink" Target="http://cvis3.cebem.org/wp-content/uploads/2016/10/buenas-pr%C3%A1cticas-y-sistematizaci%C3%B3n-FA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786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Pepe</cp:lastModifiedBy>
  <cp:revision>1</cp:revision>
  <dcterms:created xsi:type="dcterms:W3CDTF">2016-12-22T13:22:00Z</dcterms:created>
  <dcterms:modified xsi:type="dcterms:W3CDTF">2016-12-22T13:24:00Z</dcterms:modified>
</cp:coreProperties>
</file>